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21.jūl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E54E6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275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2431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E54E6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23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606D8D" w:rsidRDefault="00606D8D" w:rsidP="0020773A">
      <w:pPr>
        <w:spacing w:after="0" w:line="240" w:lineRule="auto"/>
        <w:ind w:right="-19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E54E66" w:rsidRPr="00E54E66" w:rsidRDefault="00E54E66" w:rsidP="00E54E6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E54E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</w:t>
      </w:r>
      <w:r w:rsidRPr="00E54E6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E54E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un nekustamā īpašuma lietošanas mērķa noteik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šanu plānotajām zemes vienībām </w:t>
      </w:r>
      <w:r w:rsidRPr="00E54E6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nekustamajā īpašumā  “Lejas Kaņepēni”, Aronas pagasts, Madonas novads</w:t>
      </w:r>
    </w:p>
    <w:p w:rsidR="00E54E66" w:rsidRPr="00E54E66" w:rsidRDefault="00E54E66" w:rsidP="00E54E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E54E66" w:rsidRPr="00D8085E" w:rsidRDefault="00E54E66" w:rsidP="00D808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Madonas novada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pašvaldībā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saņemts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SIA “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Apriņķa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mērnieks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iesniegums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(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reģistrēts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Madonas novada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pašvaldībā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r w:rsidRPr="00E54E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13.07.2020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Nr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. </w:t>
      </w:r>
      <w:r w:rsidRPr="00E54E66">
        <w:rPr>
          <w:rFonts w:ascii="Times New Roman" w:eastAsia="Times New Roman" w:hAnsi="Times New Roman" w:cs="Times New Roman"/>
          <w:sz w:val="24"/>
          <w:szCs w:val="24"/>
          <w:lang w:val="en-US"/>
        </w:rPr>
        <w:t>MNP/2.1.3.1/20/2255</w:t>
      </w:r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)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lūgumu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apstiprināt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ierīkotājas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/>
        </w:rPr>
        <w:t>Colmontujas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/>
        </w:rPr>
        <w:t>Džamjansurenas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(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ierīkotāja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sertifikāts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Nr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. AA0149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derīgs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līdz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22.08.2023)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izstrādāto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ierīcības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nekustamā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īpašuma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Lejas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Kaņepēni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vienībā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/>
        </w:rPr>
        <w:t>kadastra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/>
        </w:rPr>
        <w:t>apzīmējums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7042 006 0242 un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kopējo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platību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32.6 ha,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atrodas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Aronas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pagastā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Madonas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novadā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sadalei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izpildot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Madonas novada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izsniegtos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nosacījumus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.</w:t>
      </w:r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Pamatojoties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uz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ierīcības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likumu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MK 02.08.2016.g.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noteikumiem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Nr.505 “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ierīcības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projekta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izstrādes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noteikumi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26. un 28.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punktu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, “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Nekustāmā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īpašuma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valsts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kadastra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likuma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</w:t>
      </w:r>
      <w:proofErr w:type="gram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9.panta</w:t>
      </w:r>
      <w:proofErr w:type="gram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pirmās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daļas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1.punktu, 20.06.2006. MK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noteikumiem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Nr.496 “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Nekustamā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īpašuma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lietošanas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mērķu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klasifikācijas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nekustamā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īpašuma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lietošanas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mērķu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noteikšanas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maiņas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kārtība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pirmās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daļas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2 </w:t>
      </w:r>
      <w:proofErr w:type="spellStart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punktu</w:t>
      </w:r>
      <w:proofErr w:type="spellEnd"/>
      <w:r w:rsidRPr="00E54E66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r w:rsidRPr="00E54E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ņemot vērā </w:t>
      </w:r>
      <w:r w:rsidRPr="00E54E66">
        <w:rPr>
          <w:rFonts w:ascii="Times New Roman" w:eastAsia="Calibri" w:hAnsi="Times New Roman" w:cs="Times New Roman"/>
          <w:sz w:val="24"/>
          <w:szCs w:val="24"/>
        </w:rPr>
        <w:t xml:space="preserve">21.07.2020. Finanšu un attīstības komitejas atzinumu,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12 </w:t>
      </w:r>
      <w:r w:rsidRPr="00ED5ACA">
        <w:rPr>
          <w:rFonts w:ascii="Times New Roman" w:hAnsi="Times New Roman" w:cs="Times New Roman"/>
          <w:noProof/>
          <w:sz w:val="24"/>
          <w:szCs w:val="24"/>
        </w:rPr>
        <w:t>(</w:t>
      </w:r>
      <w:r w:rsidRPr="00BF3912">
        <w:rPr>
          <w:rFonts w:ascii="Times New Roman" w:hAnsi="Times New Roman" w:cs="Times New Roman"/>
          <w:noProof/>
          <w:sz w:val="24"/>
          <w:szCs w:val="24"/>
        </w:rPr>
        <w:t>Artūrs Čačka, Andris Dombrovskis, Zigfrīds Gora, Antra Gotlaufa, Gunārs Ikaunieks, Valda Kļaviņa, Agris Lungevičs, Ivars Miķelsons, Andris Sakne, Inese Strode, Aleksandrs Šrubs, Gatis Teilis</w:t>
      </w:r>
      <w:r w:rsidRPr="00ED5AC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E54E66" w:rsidRPr="00E54E66" w:rsidRDefault="00E54E66" w:rsidP="00D808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8085E" w:rsidRDefault="00E54E66" w:rsidP="00D8085E">
      <w:pPr>
        <w:pStyle w:val="Sarakstarindkopa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085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D80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</w:t>
      </w:r>
      <w:proofErr w:type="spellStart"/>
      <w:r w:rsidRPr="00D8085E">
        <w:rPr>
          <w:rFonts w:ascii="Times New Roman" w:eastAsia="Times New Roman" w:hAnsi="Times New Roman" w:cs="Times New Roman"/>
          <w:sz w:val="24"/>
          <w:szCs w:val="24"/>
          <w:lang w:eastAsia="lv-LV"/>
        </w:rPr>
        <w:t>Apriņķa</w:t>
      </w:r>
      <w:proofErr w:type="spellEnd"/>
      <w:r w:rsidRPr="00D80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mērnieks” 2020.gada 13. jūlija Madonas novada pašvaldībā iesniegto zemes ierīcības projektu, nekustamā īpašuma</w:t>
      </w:r>
      <w:r w:rsidRPr="00D8085E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 “Lejas Kaņepēni”,</w:t>
      </w:r>
      <w:r w:rsidRPr="00D8085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Pr="00D80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zemes vienību </w:t>
      </w:r>
      <w:r w:rsidRPr="00D8085E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ar </w:t>
      </w:r>
      <w:r w:rsidRPr="00D8085E">
        <w:rPr>
          <w:rFonts w:ascii="Times New Roman" w:eastAsia="Calibri" w:hAnsi="Times New Roman" w:cs="Times New Roman"/>
          <w:sz w:val="24"/>
          <w:szCs w:val="24"/>
        </w:rPr>
        <w:t>kadastra apzīmējums 7042 006 0242</w:t>
      </w:r>
      <w:r w:rsidRPr="00D8085E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Aronas pagastā, Madonas novadā, sadalei.  Zemes vienību sadalījuma robežas noteikt saskaņā ar zemes ierīcības projekta grafisko daļu (1.pielikums), kas ir šī lēmuma neatņemama sastāvdaļa.</w:t>
      </w:r>
    </w:p>
    <w:p w:rsidR="00D8085E" w:rsidRDefault="00E54E66" w:rsidP="00D8085E">
      <w:pPr>
        <w:pStyle w:val="Sarakstarindkopa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0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(projektētai) zemes vienībai ar kadastra apzīmējumu </w:t>
      </w:r>
      <w:r w:rsidRPr="00D80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7042 006 0674, </w:t>
      </w:r>
      <w:r w:rsidRPr="00D80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Aronas pagasts, Madonas novads, </w:t>
      </w:r>
      <w:r w:rsidRPr="00D8085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piešķirt</w:t>
      </w:r>
      <w:r w:rsidRPr="00D80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“Meža Kaņepēni” un  noteikt nekustamā īpašuma lietošanas mērķi – zeme, uz kuras galvenā saimnieciskā darbība ir mežsaimniecība NĪLP kods 0201, 13.4 ha platībā un zeme, uz kuras galvenā saimnieciskā darbība ir lauksaimniecība NĪLP kods 0101, 1.0 ha platībā.</w:t>
      </w:r>
    </w:p>
    <w:p w:rsidR="00E54E66" w:rsidRPr="00D8085E" w:rsidRDefault="00E54E66" w:rsidP="00D8085E">
      <w:pPr>
        <w:pStyle w:val="Sarakstarindkopa"/>
        <w:widowControl w:val="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80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(paliekošajai) zemes vienībai ar kadastra apzīmējumu </w:t>
      </w:r>
      <w:r w:rsidRPr="00D8085E">
        <w:rPr>
          <w:rFonts w:ascii="Times New Roman" w:eastAsia="Calibri" w:hAnsi="Times New Roman" w:cs="Times New Roman"/>
          <w:sz w:val="24"/>
          <w:szCs w:val="24"/>
          <w:lang w:val="en-US"/>
        </w:rPr>
        <w:t>7042 006 0675</w:t>
      </w:r>
      <w:r w:rsidRPr="00D80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Aronas </w:t>
      </w:r>
      <w:r w:rsidRPr="00D8085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pagasts, Madonas novads, </w:t>
      </w:r>
      <w:r w:rsidRPr="00D8085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saglabāt</w:t>
      </w:r>
      <w:r w:rsidRPr="00D808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“Lejas Kaņepēni” un adresi “Lejas Kaņepēni”, Aronas pagasts, Madonas novads, noteikt nekustamā īpašuma lietošanas mērķi – zeme, uz kuras galvenā saimnieciskā darbība ir lauksaimniecība NĪLP kods 0101, 13.3 ha platībā un zeme, uz kuras galvenā saimnieciskā darbība ir mežsaimniecība NĪLP kods 0201, 3.7 ha platībā, </w:t>
      </w:r>
      <w:proofErr w:type="spellStart"/>
      <w:r w:rsidRPr="00D8085E">
        <w:rPr>
          <w:rFonts w:ascii="Times New Roman" w:eastAsia="Calibri" w:hAnsi="Times New Roman" w:cs="Times New Roman"/>
          <w:sz w:val="24"/>
          <w:szCs w:val="24"/>
          <w:lang w:val="en-US"/>
        </w:rPr>
        <w:t>dabas</w:t>
      </w:r>
      <w:proofErr w:type="spellEnd"/>
      <w:r w:rsidRPr="00D80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85E">
        <w:rPr>
          <w:rFonts w:ascii="Times New Roman" w:eastAsia="Calibri" w:hAnsi="Times New Roman" w:cs="Times New Roman"/>
          <w:sz w:val="24"/>
          <w:szCs w:val="24"/>
          <w:lang w:val="en-US"/>
        </w:rPr>
        <w:t>pamatnes</w:t>
      </w:r>
      <w:proofErr w:type="spellEnd"/>
      <w:r w:rsidRPr="00D80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D8085E">
        <w:rPr>
          <w:rFonts w:ascii="Times New Roman" w:eastAsia="Calibri" w:hAnsi="Times New Roman" w:cs="Times New Roman"/>
          <w:sz w:val="24"/>
          <w:szCs w:val="24"/>
          <w:lang w:val="en-US"/>
        </w:rPr>
        <w:t>rekreācijas</w:t>
      </w:r>
      <w:proofErr w:type="spellEnd"/>
      <w:r w:rsidRPr="00D80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85E">
        <w:rPr>
          <w:rFonts w:ascii="Times New Roman" w:eastAsia="Calibri" w:hAnsi="Times New Roman" w:cs="Times New Roman"/>
          <w:sz w:val="24"/>
          <w:szCs w:val="24"/>
          <w:lang w:val="en-US"/>
        </w:rPr>
        <w:t>nozīmes</w:t>
      </w:r>
      <w:proofErr w:type="spellEnd"/>
      <w:r w:rsidRPr="00D80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85E">
        <w:rPr>
          <w:rFonts w:ascii="Times New Roman" w:eastAsia="Calibri" w:hAnsi="Times New Roman" w:cs="Times New Roman"/>
          <w:sz w:val="24"/>
          <w:szCs w:val="24"/>
          <w:lang w:val="en-US"/>
        </w:rPr>
        <w:t>zeme</w:t>
      </w:r>
      <w:proofErr w:type="spellEnd"/>
      <w:r w:rsidRPr="00D80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(NĪLM </w:t>
      </w:r>
      <w:proofErr w:type="spellStart"/>
      <w:r w:rsidRPr="00D8085E">
        <w:rPr>
          <w:rFonts w:ascii="Times New Roman" w:eastAsia="Calibri" w:hAnsi="Times New Roman" w:cs="Times New Roman"/>
          <w:sz w:val="24"/>
          <w:szCs w:val="24"/>
          <w:lang w:val="en-US"/>
        </w:rPr>
        <w:t>kods</w:t>
      </w:r>
      <w:proofErr w:type="spellEnd"/>
      <w:r w:rsidRPr="00D80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0501) 1.2 ha </w:t>
      </w:r>
      <w:proofErr w:type="spellStart"/>
      <w:r w:rsidRPr="00D8085E">
        <w:rPr>
          <w:rFonts w:ascii="Times New Roman" w:eastAsia="Calibri" w:hAnsi="Times New Roman" w:cs="Times New Roman"/>
          <w:sz w:val="24"/>
          <w:szCs w:val="24"/>
          <w:lang w:val="en-US"/>
        </w:rPr>
        <w:t>platībā</w:t>
      </w:r>
      <w:proofErr w:type="spellEnd"/>
      <w:r w:rsidRPr="00D8085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54E66" w:rsidRPr="00E54E66" w:rsidRDefault="00E54E66" w:rsidP="00D8085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54E66" w:rsidRPr="00E54E66" w:rsidRDefault="00E54E66" w:rsidP="00D8085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4E66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188.panta pirmo daļu, lēmumu var pārsūdzēt viena mēneša laikā no lēmuma spēkā stāšanās dienas Administratīvajā rajona tiesā.</w:t>
      </w:r>
    </w:p>
    <w:p w:rsidR="00E54E66" w:rsidRPr="00E54E66" w:rsidRDefault="00E54E66" w:rsidP="00D8085E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54E66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70.panta pirmo daļu, lēmums stājas spēkā ar brīdi, kad tas paziņots adresātam.</w:t>
      </w:r>
    </w:p>
    <w:p w:rsidR="00E54E66" w:rsidRDefault="00E54E66" w:rsidP="00D8085E">
      <w:pPr>
        <w:keepNext/>
        <w:spacing w:after="0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ED5ACA" w:rsidRDefault="00ED5ACA" w:rsidP="00D8085E">
      <w:pPr>
        <w:keepNext/>
        <w:spacing w:after="0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1F1FBE" w:rsidRDefault="001F1FBE" w:rsidP="00D8085E">
      <w:pPr>
        <w:spacing w:after="0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Default="00C46C12" w:rsidP="00D8085E">
      <w:pPr>
        <w:spacing w:after="0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D8085E" w:rsidRDefault="00D8085E" w:rsidP="00D8085E">
      <w:pPr>
        <w:spacing w:after="0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8085E" w:rsidRDefault="00D8085E" w:rsidP="00D8085E">
      <w:pPr>
        <w:spacing w:after="0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8085E" w:rsidRDefault="00D8085E" w:rsidP="00D8085E">
      <w:pPr>
        <w:spacing w:after="0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D8085E" w:rsidRPr="00D8085E" w:rsidRDefault="00D8085E" w:rsidP="00D8085E">
      <w:pPr>
        <w:spacing w:after="0"/>
        <w:ind w:right="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proofErr w:type="spellStart"/>
      <w:r w:rsidRPr="00D8085E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R.Vucāne</w:t>
      </w:r>
      <w:proofErr w:type="spellEnd"/>
      <w:r w:rsidRPr="00D8085E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20228813</w:t>
      </w:r>
    </w:p>
    <w:p w:rsidR="00D8085E" w:rsidRPr="005B519E" w:rsidRDefault="00D8085E" w:rsidP="00D8085E">
      <w:pPr>
        <w:spacing w:after="0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</w:p>
    <w:sectPr w:rsidR="00D8085E" w:rsidRPr="005B519E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37399"/>
    <w:multiLevelType w:val="hybridMultilevel"/>
    <w:tmpl w:val="FDF2C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85E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9FAE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B2E5-0923-4E09-9A6B-1FC1415D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2236</Words>
  <Characters>1275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266</cp:revision>
  <cp:lastPrinted>2020-07-01T08:47:00Z</cp:lastPrinted>
  <dcterms:created xsi:type="dcterms:W3CDTF">2020-01-30T14:39:00Z</dcterms:created>
  <dcterms:modified xsi:type="dcterms:W3CDTF">2020-07-23T10:10:00Z</dcterms:modified>
</cp:coreProperties>
</file>